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bookmarkStart w:id="0" w:name="_GoBack"/>
      <w:bookmarkEnd w:id="0"/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F967A0">
        <w:t>блюдательным советом Общества 17</w:t>
      </w:r>
      <w:r w:rsidR="00737F4A">
        <w:t>.</w:t>
      </w:r>
      <w:r w:rsidR="00284412">
        <w:t>09</w:t>
      </w:r>
      <w:r w:rsidR="000047C2">
        <w:t>.2021</w:t>
      </w:r>
      <w:r w:rsidR="00BA4053" w:rsidRPr="009865B8">
        <w:t xml:space="preserve"> (протокол № </w:t>
      </w:r>
      <w:r w:rsidR="00F967A0">
        <w:t>15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крупных сделок</w:t>
      </w:r>
      <w:r w:rsidR="00E42AA2">
        <w:t xml:space="preserve"> (по совокупности взаимосвязанных сделок)</w:t>
      </w:r>
      <w:r w:rsidR="00284412">
        <w:t>,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>
              <w:rPr>
                <w:b/>
                <w:sz w:val="22"/>
                <w:szCs w:val="22"/>
              </w:rPr>
              <w:t xml:space="preserve"> 31.07.2021</w:t>
            </w:r>
          </w:p>
        </w:tc>
      </w:tr>
      <w:tr w:rsidR="00F967A0" w:rsidRPr="002E12D9" w:rsidTr="00F967A0">
        <w:trPr>
          <w:trHeight w:val="2030"/>
        </w:trPr>
        <w:tc>
          <w:tcPr>
            <w:tcW w:w="567" w:type="dxa"/>
            <w:vAlign w:val="center"/>
          </w:tcPr>
          <w:p w:rsidR="00F967A0" w:rsidRDefault="00F967A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967A0" w:rsidRPr="002E12D9" w:rsidRDefault="00F967A0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 (г. Москва Российская Федерация)</w:t>
            </w:r>
          </w:p>
        </w:tc>
        <w:tc>
          <w:tcPr>
            <w:tcW w:w="2268" w:type="dxa"/>
            <w:vAlign w:val="center"/>
          </w:tcPr>
          <w:p w:rsidR="00F967A0" w:rsidRPr="002E12D9" w:rsidRDefault="00F967A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967A0" w:rsidRPr="002E12D9" w:rsidRDefault="00F967A0" w:rsidP="00F967A0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F967A0">
              <w:rPr>
                <w:snapToGrid w:val="0"/>
                <w:sz w:val="22"/>
                <w:szCs w:val="22"/>
              </w:rPr>
              <w:t>от 20.03.2020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967A0">
              <w:rPr>
                <w:snapToGrid w:val="0"/>
                <w:sz w:val="22"/>
                <w:szCs w:val="22"/>
              </w:rPr>
              <w:t>№ С-21</w:t>
            </w:r>
            <w:r>
              <w:rPr>
                <w:snapToGrid w:val="0"/>
                <w:sz w:val="22"/>
                <w:szCs w:val="22"/>
              </w:rPr>
              <w:t xml:space="preserve"> в части ориентировочной суммы договора и срока его действия</w:t>
            </w:r>
          </w:p>
        </w:tc>
        <w:tc>
          <w:tcPr>
            <w:tcW w:w="1843" w:type="dxa"/>
            <w:vAlign w:val="center"/>
          </w:tcPr>
          <w:p w:rsidR="00F967A0" w:rsidRPr="002E12D9" w:rsidRDefault="00F967A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2 000 000 000 российских рублей</w:t>
            </w:r>
          </w:p>
        </w:tc>
        <w:tc>
          <w:tcPr>
            <w:tcW w:w="1843" w:type="dxa"/>
            <w:vAlign w:val="center"/>
          </w:tcPr>
          <w:p w:rsidR="00F967A0" w:rsidRDefault="00F967A0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 w:rsidRPr="00F967A0">
              <w:rPr>
                <w:sz w:val="22"/>
                <w:szCs w:val="22"/>
              </w:rPr>
              <w:t>2 025 500 000 российских рублей</w:t>
            </w:r>
          </w:p>
        </w:tc>
        <w:tc>
          <w:tcPr>
            <w:tcW w:w="1984" w:type="dxa"/>
            <w:vAlign w:val="center"/>
          </w:tcPr>
          <w:p w:rsidR="00F967A0" w:rsidRPr="002E12D9" w:rsidRDefault="00F967A0" w:rsidP="00F967A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187 307 тыс. рублей</w:t>
            </w:r>
          </w:p>
        </w:tc>
      </w:tr>
      <w:tr w:rsidR="00F967A0" w:rsidRPr="002E12D9" w:rsidTr="001539A2">
        <w:trPr>
          <w:trHeight w:val="699"/>
        </w:trPr>
        <w:tc>
          <w:tcPr>
            <w:tcW w:w="567" w:type="dxa"/>
            <w:vAlign w:val="center"/>
          </w:tcPr>
          <w:p w:rsidR="00F967A0" w:rsidRDefault="00F967A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967A0" w:rsidRDefault="00F967A0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Петербург)</w:t>
            </w:r>
          </w:p>
        </w:tc>
        <w:tc>
          <w:tcPr>
            <w:tcW w:w="2268" w:type="dxa"/>
            <w:vAlign w:val="center"/>
          </w:tcPr>
          <w:p w:rsidR="00F967A0" w:rsidRDefault="00F967A0" w:rsidP="00F967A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F967A0" w:rsidRDefault="00F967A0" w:rsidP="0021354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F967A0">
              <w:rPr>
                <w:snapToGrid w:val="0"/>
                <w:sz w:val="22"/>
                <w:szCs w:val="22"/>
              </w:rPr>
              <w:t>от  20.03.2020 № С-26</w:t>
            </w:r>
            <w:r>
              <w:rPr>
                <w:snapToGrid w:val="0"/>
                <w:sz w:val="22"/>
                <w:szCs w:val="22"/>
              </w:rPr>
              <w:t xml:space="preserve"> в части ориентировочной суммы договора и срока его действия</w:t>
            </w:r>
          </w:p>
        </w:tc>
        <w:tc>
          <w:tcPr>
            <w:tcW w:w="1843" w:type="dxa"/>
            <w:vAlign w:val="center"/>
          </w:tcPr>
          <w:p w:rsidR="00F967A0" w:rsidRDefault="00F967A0" w:rsidP="00F967A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2 000 000 000 российских рублей</w:t>
            </w:r>
          </w:p>
        </w:tc>
        <w:tc>
          <w:tcPr>
            <w:tcW w:w="1843" w:type="dxa"/>
            <w:vAlign w:val="center"/>
          </w:tcPr>
          <w:p w:rsidR="00F967A0" w:rsidRDefault="00F967A0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 w:rsidRPr="00F967A0">
              <w:rPr>
                <w:sz w:val="22"/>
                <w:szCs w:val="22"/>
              </w:rPr>
              <w:t>2 050 500 000 российских рублей</w:t>
            </w:r>
          </w:p>
        </w:tc>
        <w:tc>
          <w:tcPr>
            <w:tcW w:w="1984" w:type="dxa"/>
            <w:vAlign w:val="center"/>
          </w:tcPr>
          <w:p w:rsidR="00F967A0" w:rsidRDefault="00F967A0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1022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92B82"/>
    <w:rsid w:val="00F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5C27-640A-43E2-8BD6-EC1105C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Кривальцевич Елена Николаевна</cp:lastModifiedBy>
  <cp:revision>2</cp:revision>
  <dcterms:created xsi:type="dcterms:W3CDTF">2021-09-20T13:21:00Z</dcterms:created>
  <dcterms:modified xsi:type="dcterms:W3CDTF">2021-09-20T13:21:00Z</dcterms:modified>
</cp:coreProperties>
</file>