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32219F">
        <w:t>12</w:t>
      </w:r>
      <w:r w:rsidR="00737F4A">
        <w:t>.</w:t>
      </w:r>
      <w:r w:rsidR="0032219F">
        <w:t>03</w:t>
      </w:r>
      <w:r w:rsidR="000047C2">
        <w:t>.2021</w:t>
      </w:r>
      <w:r w:rsidR="00BA4053" w:rsidRPr="009865B8">
        <w:t xml:space="preserve"> (протокол № </w:t>
      </w:r>
      <w:r w:rsidR="0032219F">
        <w:t>24</w:t>
      </w:r>
      <w:r w:rsidR="00B65E59" w:rsidRPr="009865B8">
        <w:t xml:space="preserve">) принято решение о </w:t>
      </w:r>
      <w:r w:rsidRPr="009865B8">
        <w:t>совершении</w:t>
      </w:r>
      <w:r w:rsidR="0032219F">
        <w:t xml:space="preserve"> сделки</w:t>
      </w:r>
      <w:r w:rsidR="00B65E59" w:rsidRPr="009865B8">
        <w:t xml:space="preserve"> с за</w:t>
      </w:r>
      <w:r w:rsidR="00C015C8">
        <w:t>и</w:t>
      </w:r>
      <w:r w:rsidR="0032219F">
        <w:t>нтересованностью аффилированного</w:t>
      </w:r>
      <w:r w:rsidR="00B65E59" w:rsidRPr="009865B8">
        <w:t xml:space="preserve"> лиц</w:t>
      </w:r>
      <w:r w:rsidR="0032219F">
        <w:t>а</w:t>
      </w:r>
      <w:r w:rsidR="00B65E59" w:rsidRPr="009865B8">
        <w:t>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564C9E">
              <w:rPr>
                <w:b/>
                <w:sz w:val="22"/>
                <w:szCs w:val="22"/>
              </w:rPr>
              <w:t xml:space="preserve"> 31.01.2021</w:t>
            </w:r>
          </w:p>
        </w:tc>
      </w:tr>
      <w:tr w:rsidR="0032219F" w:rsidRPr="009865B8" w:rsidTr="00E80C92">
        <w:trPr>
          <w:trHeight w:val="1867"/>
        </w:trPr>
        <w:tc>
          <w:tcPr>
            <w:tcW w:w="562" w:type="dxa"/>
            <w:vAlign w:val="center"/>
          </w:tcPr>
          <w:p w:rsidR="0032219F" w:rsidRDefault="0032219F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32219F" w:rsidRDefault="0032219F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32219F" w:rsidRDefault="0032219F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32219F" w:rsidRPr="00E46B0A" w:rsidRDefault="0032219F" w:rsidP="0075459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 w:rsidRPr="000047C2">
              <w:rPr>
                <w:snapToGrid w:val="0"/>
                <w:sz w:val="22"/>
                <w:szCs w:val="22"/>
              </w:rPr>
              <w:t>28.12.2020 № С-74</w:t>
            </w:r>
            <w:r>
              <w:rPr>
                <w:snapToGrid w:val="0"/>
                <w:sz w:val="22"/>
                <w:szCs w:val="22"/>
              </w:rPr>
              <w:t xml:space="preserve"> в части изменения (</w:t>
            </w:r>
            <w:r w:rsidR="00B97A1A">
              <w:rPr>
                <w:snapToGrid w:val="0"/>
                <w:sz w:val="22"/>
                <w:szCs w:val="22"/>
              </w:rPr>
              <w:t>уменьшения</w:t>
            </w:r>
            <w:r>
              <w:rPr>
                <w:snapToGrid w:val="0"/>
                <w:sz w:val="22"/>
                <w:szCs w:val="22"/>
              </w:rPr>
              <w:t>) уровня отпускных цен на продукцию</w:t>
            </w:r>
          </w:p>
        </w:tc>
        <w:tc>
          <w:tcPr>
            <w:tcW w:w="2126" w:type="dxa"/>
            <w:vAlign w:val="center"/>
          </w:tcPr>
          <w:p w:rsidR="0032219F" w:rsidRDefault="0032219F" w:rsidP="003221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2219F" w:rsidRDefault="00564C9E" w:rsidP="003221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181 477</w:t>
            </w:r>
            <w:bookmarkStart w:id="0" w:name="_GoBack"/>
            <w:bookmarkEnd w:id="0"/>
            <w:r w:rsidR="0032219F">
              <w:rPr>
                <w:sz w:val="22"/>
                <w:szCs w:val="22"/>
              </w:rPr>
              <w:t xml:space="preserve"> тыс. рублей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219F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4C9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97A1A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53E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6332-7BE0-423F-8C21-1E4BC704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2021-03-12T08:38:00Z</dcterms:created>
  <dcterms:modified xsi:type="dcterms:W3CDTF">2021-03-12T08:40:00Z</dcterms:modified>
</cp:coreProperties>
</file>