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88347D">
        <w:t xml:space="preserve"> настоящим уведомляет</w:t>
      </w:r>
      <w:r w:rsidR="00B65E59" w:rsidRPr="009865B8">
        <w:t xml:space="preserve"> </w:t>
      </w:r>
      <w:r w:rsidR="0088347D">
        <w:t>о принятии решений</w:t>
      </w:r>
      <w:r w:rsidR="00B65E59" w:rsidRPr="009865B8">
        <w:t xml:space="preserve"> о </w:t>
      </w:r>
      <w:r w:rsidRPr="009865B8">
        <w:t>совершении</w:t>
      </w:r>
      <w:r w:rsidR="0088347D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3686"/>
        <w:gridCol w:w="1984"/>
        <w:gridCol w:w="1560"/>
        <w:gridCol w:w="2835"/>
      </w:tblGrid>
      <w:tr w:rsidR="008A1D7A" w:rsidRPr="009865B8" w:rsidTr="0088347D">
        <w:tc>
          <w:tcPr>
            <w:tcW w:w="562" w:type="dxa"/>
            <w:vAlign w:val="center"/>
          </w:tcPr>
          <w:p w:rsidR="008A1D7A" w:rsidRPr="009865B8" w:rsidRDefault="008A1D7A" w:rsidP="008A1D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9" w:type="dxa"/>
            <w:vAlign w:val="center"/>
          </w:tcPr>
          <w:p w:rsidR="008A1D7A" w:rsidRPr="009865B8" w:rsidRDefault="008A1D7A" w:rsidP="008A1D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8A1D7A" w:rsidRPr="009865B8" w:rsidRDefault="008A1D7A" w:rsidP="008A1D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417" w:type="dxa"/>
            <w:vAlign w:val="center"/>
          </w:tcPr>
          <w:p w:rsidR="008A1D7A" w:rsidRPr="009865B8" w:rsidRDefault="008A1D7A" w:rsidP="008A1D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686" w:type="dxa"/>
            <w:vAlign w:val="center"/>
          </w:tcPr>
          <w:p w:rsidR="008A1D7A" w:rsidRPr="009865B8" w:rsidRDefault="008A1D7A" w:rsidP="008A1D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984" w:type="dxa"/>
            <w:vAlign w:val="center"/>
          </w:tcPr>
          <w:p w:rsidR="008A1D7A" w:rsidRPr="009865B8" w:rsidRDefault="008A1D7A" w:rsidP="008A1D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560" w:type="dxa"/>
            <w:vAlign w:val="center"/>
          </w:tcPr>
          <w:p w:rsidR="008A1D7A" w:rsidRPr="009865B8" w:rsidRDefault="008A1D7A" w:rsidP="008A1D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 Общества по состоянию на</w:t>
            </w:r>
            <w:r w:rsidR="00961C1D">
              <w:rPr>
                <w:b/>
                <w:sz w:val="22"/>
                <w:szCs w:val="22"/>
              </w:rPr>
              <w:t xml:space="preserve"> 31.03</w:t>
            </w:r>
            <w:r>
              <w:rPr>
                <w:b/>
                <w:sz w:val="22"/>
                <w:szCs w:val="22"/>
              </w:rPr>
              <w:t>.2019</w:t>
            </w:r>
          </w:p>
        </w:tc>
        <w:tc>
          <w:tcPr>
            <w:tcW w:w="2835" w:type="dxa"/>
            <w:vAlign w:val="center"/>
          </w:tcPr>
          <w:p w:rsidR="008A1D7A" w:rsidRPr="009865B8" w:rsidRDefault="008A1D7A" w:rsidP="008A1D7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Орган, принявший решение</w:t>
            </w:r>
          </w:p>
        </w:tc>
      </w:tr>
      <w:tr w:rsidR="008A1D7A" w:rsidRPr="009865B8" w:rsidTr="0088347D">
        <w:trPr>
          <w:trHeight w:val="1180"/>
        </w:trPr>
        <w:tc>
          <w:tcPr>
            <w:tcW w:w="562" w:type="dxa"/>
            <w:vAlign w:val="center"/>
          </w:tcPr>
          <w:p w:rsidR="008A1D7A" w:rsidRPr="009865B8" w:rsidRDefault="008A1D7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 w:rsidRPr="009865B8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vAlign w:val="center"/>
          </w:tcPr>
          <w:p w:rsidR="008A1D7A" w:rsidRPr="009865B8" w:rsidRDefault="008A1D7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- СОЖ» (г. Гомель)</w:t>
            </w:r>
          </w:p>
        </w:tc>
        <w:tc>
          <w:tcPr>
            <w:tcW w:w="1417" w:type="dxa"/>
            <w:vAlign w:val="center"/>
          </w:tcPr>
          <w:p w:rsidR="008A1D7A" w:rsidRPr="009865B8" w:rsidRDefault="008A1D7A" w:rsidP="008A1D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686" w:type="dxa"/>
            <w:vAlign w:val="center"/>
          </w:tcPr>
          <w:p w:rsidR="008A1D7A" w:rsidRPr="00C853BD" w:rsidRDefault="00961C1D" w:rsidP="0077721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</w:t>
            </w:r>
            <w:r w:rsidRPr="00961C1D">
              <w:rPr>
                <w:sz w:val="22"/>
                <w:szCs w:val="22"/>
              </w:rPr>
              <w:t>капитального строения с инвентарным № 350/С-46419, представляющего собой здание специализированное розничной торговли, наименование – магазин № 33, арендуемой площадью 619,6 кв. м, расположенного по адресу: г. Гомель, пр-т Октября, 29а, и капитального строения, представляющего собой сооружение специализированное энергетики «Тепловая сеть от ТКЗ 17/6-8/2 до здания» с инвентарным номером 350/С-112402, ограждения двора с инвентарным номером 20266</w:t>
            </w:r>
          </w:p>
        </w:tc>
        <w:tc>
          <w:tcPr>
            <w:tcW w:w="1984" w:type="dxa"/>
            <w:vAlign w:val="center"/>
          </w:tcPr>
          <w:p w:rsidR="008A1D7A" w:rsidRPr="009865B8" w:rsidRDefault="00961C1D" w:rsidP="00BF48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A1D7A" w:rsidRPr="009865B8" w:rsidRDefault="00961C1D" w:rsidP="0088347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178 091</w:t>
            </w:r>
            <w:r w:rsidR="008A1D7A" w:rsidRPr="009865B8">
              <w:rPr>
                <w:sz w:val="22"/>
                <w:szCs w:val="22"/>
              </w:rPr>
              <w:t xml:space="preserve"> тыс. белорусских рублей</w:t>
            </w:r>
          </w:p>
        </w:tc>
        <w:tc>
          <w:tcPr>
            <w:tcW w:w="2835" w:type="dxa"/>
            <w:vAlign w:val="center"/>
          </w:tcPr>
          <w:p w:rsidR="008A1D7A" w:rsidRDefault="0088347D" w:rsidP="008834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88347D">
              <w:rPr>
                <w:sz w:val="22"/>
                <w:szCs w:val="22"/>
              </w:rPr>
              <w:t xml:space="preserve"> Наблю</w:t>
            </w:r>
            <w:r>
              <w:rPr>
                <w:sz w:val="22"/>
                <w:szCs w:val="22"/>
              </w:rPr>
              <w:t>дательного совета Общества от 30</w:t>
            </w:r>
            <w:r w:rsidRPr="0088347D">
              <w:rPr>
                <w:sz w:val="22"/>
                <w:szCs w:val="22"/>
              </w:rPr>
              <w:t>.04.2019 (прото</w:t>
            </w:r>
            <w:r>
              <w:rPr>
                <w:sz w:val="22"/>
                <w:szCs w:val="22"/>
              </w:rPr>
              <w:t>кол № 3</w:t>
            </w:r>
            <w:r w:rsidRPr="0088347D">
              <w:rPr>
                <w:sz w:val="22"/>
                <w:szCs w:val="22"/>
              </w:rPr>
              <w:t>)</w:t>
            </w:r>
          </w:p>
        </w:tc>
      </w:tr>
      <w:tr w:rsidR="008A1D7A" w:rsidRPr="009865B8" w:rsidTr="0088347D">
        <w:trPr>
          <w:trHeight w:val="1180"/>
        </w:trPr>
        <w:tc>
          <w:tcPr>
            <w:tcW w:w="562" w:type="dxa"/>
            <w:vAlign w:val="center"/>
          </w:tcPr>
          <w:p w:rsidR="008A1D7A" w:rsidRPr="009865B8" w:rsidRDefault="008A1D7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8A1D7A" w:rsidRDefault="008A1D7A" w:rsidP="00F56E6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</w:t>
            </w:r>
            <w:r>
              <w:rPr>
                <w:sz w:val="22"/>
                <w:szCs w:val="22"/>
              </w:rPr>
              <w:t>Керамин</w:t>
            </w:r>
            <w:r>
              <w:rPr>
                <w:sz w:val="22"/>
                <w:szCs w:val="22"/>
              </w:rPr>
              <w:t xml:space="preserve"> - </w:t>
            </w:r>
            <w:r w:rsidR="00F56E63">
              <w:rPr>
                <w:sz w:val="22"/>
                <w:szCs w:val="22"/>
              </w:rPr>
              <w:t>Двина</w:t>
            </w:r>
            <w:r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г.</w:t>
            </w:r>
            <w:r w:rsidR="00F56E63">
              <w:rPr>
                <w:sz w:val="22"/>
                <w:szCs w:val="22"/>
              </w:rPr>
              <w:t> Витебск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8A1D7A" w:rsidRDefault="008A1D7A" w:rsidP="008A1D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686" w:type="dxa"/>
            <w:vAlign w:val="center"/>
          </w:tcPr>
          <w:p w:rsidR="008A1D7A" w:rsidRDefault="00961C1D" w:rsidP="00661D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</w:t>
            </w:r>
            <w:r w:rsidR="00F56E63" w:rsidRPr="00F56E63">
              <w:rPr>
                <w:sz w:val="22"/>
                <w:szCs w:val="22"/>
              </w:rPr>
              <w:t xml:space="preserve">капитального строения с инвентарным № 200/С-96585, представляющего собой здание склада, арендуемой площадью 39,6 кв. м, расположенного по адресу: г. Витебск, ул. </w:t>
            </w:r>
            <w:proofErr w:type="spellStart"/>
            <w:r w:rsidR="00F56E63" w:rsidRPr="00F56E63">
              <w:rPr>
                <w:sz w:val="22"/>
                <w:szCs w:val="22"/>
              </w:rPr>
              <w:t>Бумагина</w:t>
            </w:r>
            <w:proofErr w:type="spellEnd"/>
            <w:r w:rsidR="00F56E63" w:rsidRPr="00F56E63">
              <w:rPr>
                <w:sz w:val="22"/>
                <w:szCs w:val="22"/>
              </w:rPr>
              <w:t xml:space="preserve">, 21/1 и части капитального строения с инвентарным номером 200/С-96584, представляющего собой склад хранения готовой продукции арендуемой площадью 1247,3 кв. м, расположенного по адресу г. Витебск, ул. </w:t>
            </w:r>
            <w:proofErr w:type="spellStart"/>
            <w:r w:rsidR="00F56E63" w:rsidRPr="00F56E63">
              <w:rPr>
                <w:sz w:val="22"/>
                <w:szCs w:val="22"/>
              </w:rPr>
              <w:t>Бумагина</w:t>
            </w:r>
            <w:proofErr w:type="spellEnd"/>
            <w:r w:rsidR="00F56E63" w:rsidRPr="00F56E63">
              <w:rPr>
                <w:sz w:val="22"/>
                <w:szCs w:val="22"/>
              </w:rPr>
              <w:t>, 21</w:t>
            </w:r>
          </w:p>
        </w:tc>
        <w:tc>
          <w:tcPr>
            <w:tcW w:w="1984" w:type="dxa"/>
            <w:vAlign w:val="center"/>
          </w:tcPr>
          <w:p w:rsidR="008A1D7A" w:rsidRPr="0077721B" w:rsidRDefault="00961C1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A1D7A" w:rsidRDefault="0088347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835" w:type="dxa"/>
            <w:vAlign w:val="center"/>
          </w:tcPr>
          <w:p w:rsidR="008A1D7A" w:rsidRDefault="0088347D" w:rsidP="008A1D7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D961E3" w:rsidRPr="009865B8" w:rsidTr="0088347D">
        <w:trPr>
          <w:trHeight w:val="593"/>
        </w:trPr>
        <w:tc>
          <w:tcPr>
            <w:tcW w:w="562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</w:t>
            </w:r>
            <w:r>
              <w:rPr>
                <w:sz w:val="22"/>
                <w:szCs w:val="22"/>
              </w:rPr>
              <w:t>Керамин – Столица Инвест</w:t>
            </w:r>
            <w:r>
              <w:rPr>
                <w:sz w:val="22"/>
                <w:szCs w:val="22"/>
              </w:rPr>
              <w:t xml:space="preserve">» (г. </w:t>
            </w:r>
            <w:r>
              <w:rPr>
                <w:sz w:val="22"/>
                <w:szCs w:val="22"/>
              </w:rPr>
              <w:t>Минск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-продажи</w:t>
            </w:r>
          </w:p>
        </w:tc>
        <w:tc>
          <w:tcPr>
            <w:tcW w:w="3686" w:type="dxa"/>
            <w:vAlign w:val="center"/>
          </w:tcPr>
          <w:p w:rsidR="00D961E3" w:rsidRDefault="00D961E3" w:rsidP="00D961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Купля – продажа </w:t>
            </w:r>
            <w:r w:rsidRPr="00D961E3">
              <w:rPr>
                <w:sz w:val="22"/>
                <w:szCs w:val="22"/>
              </w:rPr>
              <w:t>Стенд</w:t>
            </w:r>
            <w:r>
              <w:rPr>
                <w:sz w:val="22"/>
                <w:szCs w:val="22"/>
              </w:rPr>
              <w:t>ов</w:t>
            </w:r>
            <w:r w:rsidRPr="00D961E3">
              <w:rPr>
                <w:sz w:val="22"/>
                <w:szCs w:val="22"/>
              </w:rPr>
              <w:t>-</w:t>
            </w:r>
            <w:proofErr w:type="spellStart"/>
            <w:r w:rsidRPr="00D961E3">
              <w:rPr>
                <w:sz w:val="22"/>
                <w:szCs w:val="22"/>
              </w:rPr>
              <w:t>экспозитор</w:t>
            </w:r>
            <w:r>
              <w:rPr>
                <w:sz w:val="22"/>
                <w:szCs w:val="22"/>
              </w:rPr>
              <w:t>ов</w:t>
            </w:r>
            <w:proofErr w:type="spellEnd"/>
            <w:r w:rsidRPr="00D961E3">
              <w:rPr>
                <w:sz w:val="22"/>
                <w:szCs w:val="22"/>
              </w:rPr>
              <w:t xml:space="preserve"> Логика-2 (26 коллекций, размер планшета под ДСП 1700*800мм) б/у</w:t>
            </w:r>
          </w:p>
        </w:tc>
        <w:tc>
          <w:tcPr>
            <w:tcW w:w="1984" w:type="dxa"/>
            <w:vAlign w:val="center"/>
          </w:tcPr>
          <w:p w:rsidR="00D961E3" w:rsidRDefault="00BF480A" w:rsidP="00D961E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</w:t>
            </w:r>
            <w:r w:rsidR="00D961E3" w:rsidRPr="006A44C6">
              <w:rPr>
                <w:rFonts w:ascii="Times New Roman" w:hAnsi="Times New Roman" w:cs="Times New Roman"/>
              </w:rPr>
              <w:t>00</w:t>
            </w:r>
            <w:r w:rsidR="00D961E3">
              <w:rPr>
                <w:rFonts w:ascii="Times New Roman" w:hAnsi="Times New Roman" w:cs="Times New Roman"/>
              </w:rPr>
              <w:t xml:space="preserve"> белорусских рублей</w:t>
            </w:r>
          </w:p>
        </w:tc>
        <w:tc>
          <w:tcPr>
            <w:tcW w:w="1560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835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D961E3" w:rsidRPr="009865B8" w:rsidTr="0088347D">
        <w:trPr>
          <w:trHeight w:val="592"/>
        </w:trPr>
        <w:tc>
          <w:tcPr>
            <w:tcW w:w="562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 Минск)</w:t>
            </w:r>
            <w:r>
              <w:rPr>
                <w:sz w:val="22"/>
                <w:szCs w:val="22"/>
              </w:rPr>
              <w:t>, РУП «Молочный Гостинец»</w:t>
            </w:r>
          </w:p>
        </w:tc>
        <w:tc>
          <w:tcPr>
            <w:tcW w:w="1417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перевода долга</w:t>
            </w:r>
          </w:p>
        </w:tc>
        <w:tc>
          <w:tcPr>
            <w:tcW w:w="3686" w:type="dxa"/>
            <w:vAlign w:val="center"/>
          </w:tcPr>
          <w:p w:rsidR="00D961E3" w:rsidRDefault="00D961E3" w:rsidP="00D961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 долга первоначального должника, вытекающего из договора поставки № ОПО-84 от 13.12.2018, счету-фактуре № </w:t>
            </w:r>
            <w:r>
              <w:rPr>
                <w:sz w:val="22"/>
                <w:szCs w:val="22"/>
                <w:lang w:val="en-US"/>
              </w:rPr>
              <w:t>STL</w:t>
            </w:r>
            <w:r>
              <w:rPr>
                <w:sz w:val="22"/>
                <w:szCs w:val="22"/>
              </w:rPr>
              <w:t xml:space="preserve">575 от 07.02.2019 в размере 11 374,36 белорусских рублей  </w:t>
            </w:r>
          </w:p>
        </w:tc>
        <w:tc>
          <w:tcPr>
            <w:tcW w:w="1984" w:type="dxa"/>
            <w:vAlign w:val="center"/>
          </w:tcPr>
          <w:p w:rsidR="00D961E3" w:rsidRPr="0077721B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11 374,36</w:t>
            </w:r>
            <w:r>
              <w:rPr>
                <w:sz w:val="22"/>
                <w:szCs w:val="22"/>
              </w:rPr>
              <w:t xml:space="preserve"> белорусских рублей</w:t>
            </w:r>
          </w:p>
        </w:tc>
        <w:tc>
          <w:tcPr>
            <w:tcW w:w="1560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835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орган</w:t>
            </w:r>
          </w:p>
        </w:tc>
      </w:tr>
      <w:tr w:rsidR="00D961E3" w:rsidRPr="009865B8" w:rsidTr="0088347D">
        <w:trPr>
          <w:trHeight w:val="1180"/>
        </w:trPr>
        <w:tc>
          <w:tcPr>
            <w:tcW w:w="562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 Воронеж, Российская Федерация)</w:t>
            </w:r>
          </w:p>
        </w:tc>
        <w:tc>
          <w:tcPr>
            <w:tcW w:w="1417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686" w:type="dxa"/>
            <w:vAlign w:val="center"/>
          </w:tcPr>
          <w:p w:rsidR="00D961E3" w:rsidRDefault="00D961E3" w:rsidP="00D961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договоры </w:t>
            </w:r>
            <w:r>
              <w:rPr>
                <w:sz w:val="22"/>
                <w:szCs w:val="22"/>
              </w:rPr>
              <w:t>поставки</w:t>
            </w:r>
            <w:r w:rsidRPr="00D961E3">
              <w:rPr>
                <w:sz w:val="22"/>
                <w:szCs w:val="22"/>
              </w:rPr>
              <w:t xml:space="preserve"> от 27.12.2018 №С-114</w:t>
            </w:r>
            <w:r>
              <w:rPr>
                <w:sz w:val="22"/>
                <w:szCs w:val="22"/>
              </w:rPr>
              <w:t xml:space="preserve">, </w:t>
            </w:r>
            <w:r w:rsidRPr="00D961E3">
              <w:rPr>
                <w:sz w:val="22"/>
                <w:szCs w:val="22"/>
              </w:rPr>
              <w:t xml:space="preserve">№ С-106 от 26.12.2018 </w:t>
            </w:r>
            <w:r>
              <w:rPr>
                <w:sz w:val="22"/>
                <w:szCs w:val="22"/>
              </w:rPr>
              <w:t>в части изменения уровня отпускных цен</w:t>
            </w:r>
          </w:p>
        </w:tc>
        <w:tc>
          <w:tcPr>
            <w:tcW w:w="1984" w:type="dxa"/>
            <w:vAlign w:val="center"/>
          </w:tcPr>
          <w:p w:rsidR="00D961E3" w:rsidRPr="0077721B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835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88347D">
              <w:rPr>
                <w:sz w:val="22"/>
                <w:szCs w:val="22"/>
              </w:rPr>
              <w:t xml:space="preserve"> Наблю</w:t>
            </w:r>
            <w:r>
              <w:rPr>
                <w:sz w:val="22"/>
                <w:szCs w:val="22"/>
              </w:rPr>
              <w:t>дательного совета Общества от 30</w:t>
            </w:r>
            <w:r w:rsidRPr="0088347D">
              <w:rPr>
                <w:sz w:val="22"/>
                <w:szCs w:val="22"/>
              </w:rPr>
              <w:t>.04.2019 (прото</w:t>
            </w:r>
            <w:r>
              <w:rPr>
                <w:sz w:val="22"/>
                <w:szCs w:val="22"/>
              </w:rPr>
              <w:t>кол № 3</w:t>
            </w:r>
            <w:r w:rsidRPr="0088347D">
              <w:rPr>
                <w:sz w:val="22"/>
                <w:szCs w:val="22"/>
              </w:rPr>
              <w:t>)</w:t>
            </w:r>
          </w:p>
        </w:tc>
      </w:tr>
      <w:tr w:rsidR="00D961E3" w:rsidRPr="009865B8" w:rsidTr="0088347D">
        <w:trPr>
          <w:trHeight w:val="1180"/>
        </w:trPr>
        <w:tc>
          <w:tcPr>
            <w:tcW w:w="562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ТК «</w:t>
            </w:r>
            <w:r>
              <w:rPr>
                <w:sz w:val="22"/>
                <w:szCs w:val="22"/>
              </w:rPr>
              <w:t xml:space="preserve">Керамин – </w:t>
            </w:r>
            <w:r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» (г. </w:t>
            </w:r>
            <w:r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417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686" w:type="dxa"/>
            <w:vAlign w:val="center"/>
          </w:tcPr>
          <w:p w:rsidR="00D961E3" w:rsidRDefault="00D961E3" w:rsidP="00D961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договоры поставки</w:t>
            </w:r>
            <w:r w:rsidRPr="00D961E3">
              <w:rPr>
                <w:sz w:val="22"/>
                <w:szCs w:val="22"/>
              </w:rPr>
              <w:t xml:space="preserve"> </w:t>
            </w:r>
            <w:r w:rsidRPr="00D961E3">
              <w:rPr>
                <w:sz w:val="22"/>
                <w:szCs w:val="22"/>
              </w:rPr>
              <w:t>№ С-105 от 26.12.2018</w:t>
            </w:r>
            <w:r>
              <w:rPr>
                <w:sz w:val="22"/>
                <w:szCs w:val="22"/>
              </w:rPr>
              <w:t xml:space="preserve">, </w:t>
            </w:r>
            <w:r w:rsidRPr="00D961E3">
              <w:rPr>
                <w:sz w:val="22"/>
                <w:szCs w:val="22"/>
              </w:rPr>
              <w:t>от 17.09.2018 №</w:t>
            </w:r>
            <w:r>
              <w:rPr>
                <w:sz w:val="22"/>
                <w:szCs w:val="22"/>
              </w:rPr>
              <w:t xml:space="preserve"> </w:t>
            </w:r>
            <w:r w:rsidRPr="00D961E3">
              <w:rPr>
                <w:sz w:val="22"/>
                <w:szCs w:val="22"/>
              </w:rPr>
              <w:t xml:space="preserve">С- 83 </w:t>
            </w:r>
            <w:r>
              <w:rPr>
                <w:sz w:val="22"/>
                <w:szCs w:val="22"/>
              </w:rPr>
              <w:t>в части изменения уровня отпускных цен</w:t>
            </w:r>
          </w:p>
        </w:tc>
        <w:tc>
          <w:tcPr>
            <w:tcW w:w="1984" w:type="dxa"/>
            <w:vAlign w:val="center"/>
          </w:tcPr>
          <w:p w:rsidR="00D961E3" w:rsidRPr="0077721B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835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D961E3" w:rsidRPr="009865B8" w:rsidTr="0088347D">
        <w:trPr>
          <w:trHeight w:val="1180"/>
        </w:trPr>
        <w:tc>
          <w:tcPr>
            <w:tcW w:w="562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«Керамин – </w:t>
            </w:r>
            <w:r>
              <w:rPr>
                <w:sz w:val="22"/>
                <w:szCs w:val="22"/>
              </w:rPr>
              <w:t>Нева</w:t>
            </w:r>
            <w:r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г. Санкт - Петербург</w:t>
            </w:r>
            <w:r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417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686" w:type="dxa"/>
            <w:vAlign w:val="center"/>
          </w:tcPr>
          <w:p w:rsidR="00D961E3" w:rsidRDefault="00D961E3" w:rsidP="00D961E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договоры поставки</w:t>
            </w:r>
            <w:r w:rsidRPr="00D961E3">
              <w:rPr>
                <w:sz w:val="22"/>
                <w:szCs w:val="22"/>
              </w:rPr>
              <w:t xml:space="preserve"> </w:t>
            </w:r>
            <w:r w:rsidRPr="00D961E3">
              <w:rPr>
                <w:sz w:val="22"/>
                <w:szCs w:val="22"/>
              </w:rPr>
              <w:t>от 17.09.2018 № C-82</w:t>
            </w:r>
            <w:r>
              <w:rPr>
                <w:sz w:val="22"/>
                <w:szCs w:val="22"/>
              </w:rPr>
              <w:t xml:space="preserve">, </w:t>
            </w:r>
            <w:r w:rsidR="002B641F" w:rsidRPr="002B641F">
              <w:rPr>
                <w:sz w:val="22"/>
                <w:szCs w:val="22"/>
              </w:rPr>
              <w:t>№ С-104 от 26.12.2018</w:t>
            </w:r>
            <w:r w:rsidRPr="00D961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части изменения уровня отпускных цен</w:t>
            </w:r>
          </w:p>
        </w:tc>
        <w:tc>
          <w:tcPr>
            <w:tcW w:w="1984" w:type="dxa"/>
            <w:vAlign w:val="center"/>
          </w:tcPr>
          <w:p w:rsidR="00D961E3" w:rsidRPr="0077721B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2835" w:type="dxa"/>
            <w:vAlign w:val="center"/>
          </w:tcPr>
          <w:p w:rsidR="00D961E3" w:rsidRDefault="00D961E3" w:rsidP="00D961E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32EB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641F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F2C83"/>
    <w:rsid w:val="00530BFA"/>
    <w:rsid w:val="00544886"/>
    <w:rsid w:val="0055413A"/>
    <w:rsid w:val="005727D6"/>
    <w:rsid w:val="005804C6"/>
    <w:rsid w:val="00580986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35D4B"/>
    <w:rsid w:val="008620F3"/>
    <w:rsid w:val="00881144"/>
    <w:rsid w:val="0088347D"/>
    <w:rsid w:val="008A002C"/>
    <w:rsid w:val="008A1D7A"/>
    <w:rsid w:val="008B422C"/>
    <w:rsid w:val="008D6A60"/>
    <w:rsid w:val="008F73F4"/>
    <w:rsid w:val="00961C1D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56D83"/>
    <w:rsid w:val="00B65E59"/>
    <w:rsid w:val="00B75F05"/>
    <w:rsid w:val="00BA4053"/>
    <w:rsid w:val="00BD6192"/>
    <w:rsid w:val="00BD76CB"/>
    <w:rsid w:val="00BD7A5F"/>
    <w:rsid w:val="00BF480A"/>
    <w:rsid w:val="00C1682A"/>
    <w:rsid w:val="00C24718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961E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56E63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45F3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paragraph" w:customStyle="1" w:styleId="ConsNonformat">
    <w:name w:val="ConsNonformat"/>
    <w:rsid w:val="00D96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BFCC-F245-4187-8FDB-6731555A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4</cp:revision>
  <dcterms:created xsi:type="dcterms:W3CDTF">2019-05-02T06:22:00Z</dcterms:created>
  <dcterms:modified xsi:type="dcterms:W3CDTF">2019-05-02T06:53:00Z</dcterms:modified>
</cp:coreProperties>
</file>