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CA" w:rsidRPr="003C3B23" w:rsidRDefault="001700CA" w:rsidP="001700CA">
      <w:pPr>
        <w:jc w:val="both"/>
        <w:rPr>
          <w:b/>
          <w:bCs/>
          <w:sz w:val="10"/>
          <w:szCs w:val="10"/>
        </w:rPr>
      </w:pPr>
    </w:p>
    <w:p w:rsidR="001700CA" w:rsidRPr="001C3D19" w:rsidRDefault="001700CA" w:rsidP="001C3D1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Внеочередным общим собранием акционеров от </w:t>
      </w:r>
      <w:r w:rsidR="001C3D19">
        <w:rPr>
          <w:b/>
          <w:bCs/>
          <w:sz w:val="28"/>
          <w:szCs w:val="28"/>
        </w:rPr>
        <w:t>27.07.2022 (протокол № 66) принято следующее решение по вопросу</w:t>
      </w:r>
      <w:r>
        <w:rPr>
          <w:b/>
          <w:bCs/>
          <w:sz w:val="28"/>
          <w:szCs w:val="28"/>
        </w:rPr>
        <w:t xml:space="preserve"> повестки дня: </w:t>
      </w:r>
    </w:p>
    <w:p w:rsidR="001700CA" w:rsidRDefault="001700CA" w:rsidP="001700CA">
      <w:pPr>
        <w:ind w:firstLine="709"/>
        <w:jc w:val="both"/>
        <w:rPr>
          <w:sz w:val="14"/>
          <w:szCs w:val="14"/>
        </w:rPr>
      </w:pPr>
    </w:p>
    <w:p w:rsidR="001700CA" w:rsidRDefault="00ED63C7" w:rsidP="001C3D19">
      <w:pPr>
        <w:pStyle w:val="a6"/>
        <w:jc w:val="both"/>
        <w:rPr>
          <w:sz w:val="28"/>
          <w:szCs w:val="28"/>
        </w:rPr>
      </w:pPr>
      <w:r w:rsidRPr="00ED63C7">
        <w:rPr>
          <w:sz w:val="28"/>
          <w:szCs w:val="28"/>
        </w:rPr>
        <w:t xml:space="preserve">         </w:t>
      </w:r>
      <w:r w:rsidR="001700CA">
        <w:rPr>
          <w:sz w:val="28"/>
          <w:szCs w:val="28"/>
        </w:rPr>
        <w:t xml:space="preserve"> «</w:t>
      </w:r>
      <w:r w:rsidR="001C3D19">
        <w:rPr>
          <w:sz w:val="28"/>
          <w:szCs w:val="28"/>
        </w:rPr>
        <w:t>О</w:t>
      </w:r>
      <w:r w:rsidR="001700CA" w:rsidRPr="00894049">
        <w:rPr>
          <w:i/>
          <w:sz w:val="28"/>
          <w:szCs w:val="28"/>
        </w:rPr>
        <w:t xml:space="preserve"> </w:t>
      </w:r>
      <w:r w:rsidR="001C3D19">
        <w:rPr>
          <w:sz w:val="28"/>
          <w:szCs w:val="28"/>
        </w:rPr>
        <w:t xml:space="preserve">предоставлении </w:t>
      </w:r>
      <w:r w:rsidR="001700CA" w:rsidRPr="00894049">
        <w:rPr>
          <w:sz w:val="28"/>
          <w:szCs w:val="28"/>
        </w:rPr>
        <w:t>безвозмездной (спонсорской) помощи.</w:t>
      </w:r>
      <w:r w:rsidR="001700CA">
        <w:rPr>
          <w:sz w:val="28"/>
          <w:szCs w:val="28"/>
        </w:rPr>
        <w:t>»:</w:t>
      </w:r>
    </w:p>
    <w:p w:rsidR="001700CA" w:rsidRPr="00B56CE1" w:rsidRDefault="001700CA" w:rsidP="001700CA">
      <w:pPr>
        <w:ind w:firstLine="709"/>
        <w:jc w:val="both"/>
        <w:rPr>
          <w:sz w:val="10"/>
          <w:szCs w:val="10"/>
        </w:rPr>
      </w:pPr>
    </w:p>
    <w:p w:rsidR="001700CA" w:rsidRPr="00B56CE1" w:rsidRDefault="001C3D19" w:rsidP="001700CA">
      <w:pPr>
        <w:ind w:firstLine="709"/>
        <w:jc w:val="both"/>
        <w:rPr>
          <w:sz w:val="10"/>
          <w:szCs w:val="10"/>
        </w:rPr>
      </w:pPr>
      <w:bookmarkStart w:id="0" w:name="_GoBack"/>
      <w:bookmarkEnd w:id="0"/>
      <w:r>
        <w:rPr>
          <w:sz w:val="28"/>
          <w:szCs w:val="28"/>
        </w:rPr>
        <w:t>Предоставить безвозмездную (спонсорскую) помощь</w:t>
      </w:r>
      <w:r w:rsidR="001700CA">
        <w:rPr>
          <w:sz w:val="28"/>
          <w:szCs w:val="28"/>
        </w:rPr>
        <w:t xml:space="preserve"> </w:t>
      </w:r>
      <w:r w:rsidR="001700CA" w:rsidRPr="00894049">
        <w:rPr>
          <w:sz w:val="28"/>
          <w:szCs w:val="28"/>
        </w:rPr>
        <w:t>согласно приложению (приложение 1 к настоящему протоколу).</w:t>
      </w:r>
    </w:p>
    <w:p w:rsidR="001700CA" w:rsidRDefault="001700CA" w:rsidP="001700CA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1700CA" w:rsidRPr="00D44E8E" w:rsidRDefault="001700CA" w:rsidP="001700CA">
      <w:pPr>
        <w:pStyle w:val="3"/>
        <w:tabs>
          <w:tab w:val="left" w:pos="709"/>
          <w:tab w:val="left" w:pos="993"/>
        </w:tabs>
        <w:overflowPunct/>
        <w:autoSpaceDE/>
        <w:autoSpaceDN/>
        <w:adjustRightInd/>
        <w:ind w:left="720" w:firstLine="0"/>
        <w:outlineLvl w:val="0"/>
        <w:rPr>
          <w:sz w:val="14"/>
          <w:szCs w:val="14"/>
        </w:rPr>
      </w:pPr>
    </w:p>
    <w:p w:rsidR="00296D14" w:rsidRDefault="00296D14"/>
    <w:sectPr w:rsidR="00296D14" w:rsidSect="00E912FF">
      <w:headerReference w:type="even" r:id="rId6"/>
      <w:headerReference w:type="default" r:id="rId7"/>
      <w:pgSz w:w="11906" w:h="16838"/>
      <w:pgMar w:top="568" w:right="680" w:bottom="568" w:left="1701" w:header="709" w:footer="8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E0" w:rsidRDefault="009016E0">
      <w:r>
        <w:separator/>
      </w:r>
    </w:p>
  </w:endnote>
  <w:endnote w:type="continuationSeparator" w:id="0">
    <w:p w:rsidR="009016E0" w:rsidRDefault="0090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E0" w:rsidRDefault="009016E0">
      <w:r>
        <w:separator/>
      </w:r>
    </w:p>
  </w:footnote>
  <w:footnote w:type="continuationSeparator" w:id="0">
    <w:p w:rsidR="009016E0" w:rsidRDefault="0090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74" w:rsidRDefault="001700CA" w:rsidP="00EA0F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774" w:rsidRDefault="009016E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142043"/>
      <w:docPartObj>
        <w:docPartGallery w:val="Page Numbers (Top of Page)"/>
        <w:docPartUnique/>
      </w:docPartObj>
    </w:sdtPr>
    <w:sdtEndPr/>
    <w:sdtContent>
      <w:p w:rsidR="00337774" w:rsidRPr="00A15264" w:rsidRDefault="001700CA" w:rsidP="00BB04B2">
        <w:pPr>
          <w:pStyle w:val="a3"/>
          <w:jc w:val="center"/>
          <w:rPr>
            <w:sz w:val="28"/>
            <w:szCs w:val="28"/>
          </w:rPr>
        </w:pPr>
        <w:r w:rsidRPr="00A15264">
          <w:rPr>
            <w:sz w:val="28"/>
            <w:szCs w:val="28"/>
          </w:rPr>
          <w:fldChar w:fldCharType="begin"/>
        </w:r>
        <w:r w:rsidRPr="00A15264">
          <w:rPr>
            <w:sz w:val="28"/>
            <w:szCs w:val="28"/>
          </w:rPr>
          <w:instrText xml:space="preserve"> PAGE   \* MERGEFORMAT </w:instrText>
        </w:r>
        <w:r w:rsidRPr="00A1526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15264">
          <w:rPr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1C"/>
    <w:rsid w:val="0015411C"/>
    <w:rsid w:val="001700CA"/>
    <w:rsid w:val="001C3D19"/>
    <w:rsid w:val="00296D14"/>
    <w:rsid w:val="00494AC6"/>
    <w:rsid w:val="006B1A39"/>
    <w:rsid w:val="00804CC2"/>
    <w:rsid w:val="009016E0"/>
    <w:rsid w:val="00E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0AF7"/>
  <w15:chartTrackingRefBased/>
  <w15:docId w15:val="{1D1ED943-2499-4605-9ED2-03E19F6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00CA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70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70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00CA"/>
  </w:style>
  <w:style w:type="paragraph" w:styleId="a6">
    <w:name w:val="Title"/>
    <w:basedOn w:val="a"/>
    <w:link w:val="a7"/>
    <w:qFormat/>
    <w:rsid w:val="001700CA"/>
    <w:pPr>
      <w:jc w:val="center"/>
    </w:pPr>
    <w:rPr>
      <w:sz w:val="32"/>
      <w:szCs w:val="32"/>
    </w:rPr>
  </w:style>
  <w:style w:type="character" w:customStyle="1" w:styleId="a7">
    <w:name w:val="Заголовок Знак"/>
    <w:basedOn w:val="a0"/>
    <w:link w:val="a6"/>
    <w:rsid w:val="001700CA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Бродская Екатерина Антоновна</dc:creator>
  <cp:keywords/>
  <dc:description/>
  <cp:lastModifiedBy>Бродская Екатерина Антоновна</cp:lastModifiedBy>
  <cp:revision>4</cp:revision>
  <dcterms:created xsi:type="dcterms:W3CDTF">2022-07-13T08:17:00Z</dcterms:created>
  <dcterms:modified xsi:type="dcterms:W3CDTF">2022-07-27T08:36:00Z</dcterms:modified>
</cp:coreProperties>
</file>